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legant"/>
        <w:tblpPr w:leftFromText="141" w:rightFromText="141" w:vertAnchor="page" w:horzAnchor="margin" w:tblpXSpec="center" w:tblpY="706"/>
        <w:tblW w:w="10524" w:type="dxa"/>
        <w:jc w:val="center"/>
        <w:tblLayout w:type="fixed"/>
        <w:tblLook w:val="0600" w:firstRow="0" w:lastRow="0" w:firstColumn="0" w:lastColumn="0" w:noHBand="1" w:noVBand="1"/>
      </w:tblPr>
      <w:tblGrid>
        <w:gridCol w:w="962"/>
        <w:gridCol w:w="7829"/>
        <w:gridCol w:w="1733"/>
      </w:tblGrid>
      <w:tr w:rsidR="00D50042" w14:paraId="4276FB8D" w14:textId="77777777" w:rsidTr="00D50042">
        <w:trPr>
          <w:trHeight w:val="1819"/>
          <w:jc w:val="center"/>
        </w:trPr>
        <w:tc>
          <w:tcPr>
            <w:tcW w:w="10524" w:type="dxa"/>
            <w:gridSpan w:val="3"/>
            <w:tcBorders>
              <w:top w:val="single" w:sz="8" w:space="0" w:color="000000"/>
              <w:left w:val="single" w:sz="8" w:space="0" w:color="000000"/>
              <w:bottom w:val="single" w:sz="6" w:space="0" w:color="000000"/>
              <w:right w:val="single" w:sz="8" w:space="0" w:color="000000"/>
            </w:tcBorders>
          </w:tcPr>
          <w:p w14:paraId="0A710381" w14:textId="77777777" w:rsidR="00D50042" w:rsidRDefault="00FD5819">
            <w:pPr>
              <w:spacing w:after="120" w:line="240" w:lineRule="auto"/>
              <w:ind w:left="-426"/>
              <w:jc w:val="center"/>
              <w:rPr>
                <w:rFonts w:cstheme="minorHAnsi"/>
                <w:sz w:val="48"/>
                <w:szCs w:val="48"/>
              </w:rPr>
            </w:pPr>
            <w:r>
              <w:rPr>
                <w:rFonts w:eastAsia="Times New Roman" w:cstheme="minorHAnsi"/>
                <w:sz w:val="48"/>
                <w:szCs w:val="48"/>
                <w:lang w:eastAsia="nb-NO"/>
              </w:rPr>
              <w:t>PROTOKOLL</w:t>
            </w:r>
          </w:p>
          <w:p w14:paraId="2CA01DEB" w14:textId="77777777" w:rsidR="00D50042" w:rsidRDefault="00FD5819">
            <w:pPr>
              <w:spacing w:after="0" w:line="240" w:lineRule="auto"/>
              <w:rPr>
                <w:rFonts w:cstheme="minorHAnsi"/>
                <w:b/>
                <w:lang w:val="nn-NO"/>
              </w:rPr>
            </w:pPr>
            <w:r>
              <w:rPr>
                <w:rFonts w:eastAsia="Times New Roman" w:cstheme="minorHAnsi"/>
                <w:b/>
                <w:sz w:val="20"/>
                <w:szCs w:val="20"/>
                <w:lang w:val="nn-NO" w:eastAsia="nb-NO"/>
              </w:rPr>
              <w:t>MØTE I LEVELD, TORPO OG ÅL SOKNERÅD 23.11.2022 kl.17:00-19:00 – ÅL KYRKJESTUGU</w:t>
            </w:r>
          </w:p>
          <w:p w14:paraId="15A880BD" w14:textId="77777777" w:rsidR="00D50042" w:rsidRDefault="00D50042">
            <w:pPr>
              <w:spacing w:after="0" w:line="240" w:lineRule="auto"/>
              <w:rPr>
                <w:rFonts w:cstheme="minorHAnsi"/>
                <w:b/>
                <w:lang w:val="nn-NO"/>
              </w:rPr>
            </w:pPr>
          </w:p>
          <w:p w14:paraId="7C5F8742" w14:textId="77777777" w:rsidR="00D50042" w:rsidRDefault="00FD5819">
            <w:pPr>
              <w:spacing w:after="0" w:line="240" w:lineRule="auto"/>
              <w:rPr>
                <w:rFonts w:cstheme="minorHAnsi"/>
                <w:color w:val="000000" w:themeColor="text1"/>
                <w:lang w:val="nn-NO"/>
              </w:rPr>
            </w:pPr>
            <w:r>
              <w:rPr>
                <w:rFonts w:eastAsia="Times New Roman" w:cstheme="minorHAnsi"/>
                <w:color w:val="000000" w:themeColor="text1"/>
                <w:sz w:val="20"/>
                <w:szCs w:val="20"/>
                <w:lang w:val="nn-NO" w:eastAsia="nb-NO"/>
              </w:rPr>
              <w:t>Tilstades:</w:t>
            </w:r>
            <w:r>
              <w:rPr>
                <w:rFonts w:eastAsia="Times New Roman" w:cstheme="minorHAnsi"/>
                <w:b/>
                <w:color w:val="000000" w:themeColor="text1"/>
                <w:sz w:val="20"/>
                <w:szCs w:val="20"/>
                <w:lang w:val="nn-NO" w:eastAsia="nb-NO"/>
              </w:rPr>
              <w:t xml:space="preserve"> </w:t>
            </w:r>
            <w:r>
              <w:rPr>
                <w:rFonts w:eastAsia="Times New Roman" w:cstheme="minorHAnsi"/>
                <w:color w:val="000000" w:themeColor="text1"/>
                <w:sz w:val="20"/>
                <w:szCs w:val="20"/>
                <w:lang w:val="nn-NO" w:eastAsia="nb-NO"/>
              </w:rPr>
              <w:t xml:space="preserve">Einar Brattegard,  Else Karin Holte Veslegard, Birger Bolstad, Geir Wiknes, Anne Kjersti Frøyen, Arild Ø Hansen, Liv Solberg, Vigdis Vedvik Gåsterud, Wenche Skår-Ekse. </w:t>
            </w:r>
          </w:p>
          <w:p w14:paraId="77D4DC72" w14:textId="77777777" w:rsidR="00D50042" w:rsidRDefault="00FD5819">
            <w:pPr>
              <w:spacing w:after="0" w:line="240" w:lineRule="auto"/>
              <w:rPr>
                <w:rFonts w:cstheme="minorHAnsi"/>
                <w:color w:val="000000" w:themeColor="text1"/>
                <w:lang w:val="nn-NO"/>
              </w:rPr>
            </w:pPr>
            <w:r>
              <w:rPr>
                <w:rFonts w:eastAsia="Times New Roman" w:cstheme="minorHAnsi"/>
                <w:color w:val="000000" w:themeColor="text1"/>
                <w:sz w:val="20"/>
                <w:szCs w:val="20"/>
                <w:lang w:val="nn-NO" w:eastAsia="nb-NO"/>
              </w:rPr>
              <w:t>Liv Solberg gjekk kl 17.45.</w:t>
            </w:r>
          </w:p>
          <w:p w14:paraId="3C19E9CA" w14:textId="77777777" w:rsidR="00D50042" w:rsidRDefault="00FD5819">
            <w:pPr>
              <w:spacing w:after="0" w:line="240" w:lineRule="auto"/>
              <w:rPr>
                <w:rFonts w:cstheme="minorHAnsi"/>
                <w:color w:val="000000" w:themeColor="text1"/>
                <w:lang w:val="nn-NO"/>
              </w:rPr>
            </w:pPr>
            <w:r>
              <w:rPr>
                <w:rFonts w:eastAsia="Times New Roman" w:cstheme="minorHAnsi"/>
                <w:color w:val="000000" w:themeColor="text1"/>
                <w:sz w:val="20"/>
                <w:szCs w:val="20"/>
                <w:lang w:val="nn-NO" w:eastAsia="nb-NO"/>
              </w:rPr>
              <w:t>Forfall: Torfinn Slåtto, Liv Margit Sørbøen, Wenche Smestad</w:t>
            </w:r>
          </w:p>
          <w:p w14:paraId="492AC545" w14:textId="77777777" w:rsidR="00D50042" w:rsidRDefault="00D50042">
            <w:pPr>
              <w:spacing w:after="0" w:line="240" w:lineRule="auto"/>
              <w:rPr>
                <w:rFonts w:cstheme="minorHAnsi"/>
                <w:color w:val="000000" w:themeColor="text1"/>
                <w:sz w:val="16"/>
                <w:szCs w:val="16"/>
                <w:lang w:val="nn-NO"/>
              </w:rPr>
            </w:pPr>
          </w:p>
          <w:p w14:paraId="08DECE92" w14:textId="77777777" w:rsidR="00D50042" w:rsidRDefault="00FD5819">
            <w:pPr>
              <w:spacing w:after="0" w:line="240" w:lineRule="auto"/>
              <w:rPr>
                <w:rFonts w:cstheme="minorHAnsi"/>
                <w:color w:val="000000" w:themeColor="text1"/>
                <w:lang w:val="nn-NO"/>
              </w:rPr>
            </w:pPr>
            <w:r>
              <w:rPr>
                <w:rFonts w:eastAsia="Times New Roman" w:cstheme="minorHAnsi"/>
                <w:color w:val="000000" w:themeColor="text1"/>
                <w:sz w:val="20"/>
                <w:szCs w:val="20"/>
                <w:lang w:val="nn-NO" w:eastAsia="nb-NO"/>
              </w:rPr>
              <w:t>Opning v/Einar Brattegard: Om fabelen «Gutten, muldvarpen, reven og hesten» av Charlie Mackesy</w:t>
            </w:r>
          </w:p>
          <w:p w14:paraId="66A77D18" w14:textId="77777777" w:rsidR="00D50042" w:rsidRDefault="00D50042">
            <w:pPr>
              <w:spacing w:after="0" w:line="240" w:lineRule="auto"/>
              <w:rPr>
                <w:rFonts w:cstheme="minorHAnsi"/>
                <w:color w:val="000000" w:themeColor="text1"/>
                <w:sz w:val="16"/>
                <w:szCs w:val="16"/>
                <w:lang w:val="nn-NO"/>
              </w:rPr>
            </w:pPr>
            <w:bookmarkStart w:id="0" w:name="_GoBack"/>
            <w:bookmarkEnd w:id="0"/>
          </w:p>
        </w:tc>
      </w:tr>
      <w:tr w:rsidR="00D50042" w14:paraId="655B5201" w14:textId="77777777" w:rsidTr="00D50042">
        <w:trPr>
          <w:trHeight w:val="252"/>
          <w:jc w:val="center"/>
        </w:trPr>
        <w:tc>
          <w:tcPr>
            <w:tcW w:w="962" w:type="dxa"/>
            <w:tcBorders>
              <w:top w:val="single" w:sz="6" w:space="0" w:color="000000"/>
              <w:left w:val="single" w:sz="8" w:space="0" w:color="000000"/>
              <w:bottom w:val="single" w:sz="8" w:space="0" w:color="000000"/>
              <w:right w:val="nil"/>
            </w:tcBorders>
          </w:tcPr>
          <w:p w14:paraId="699D3766" w14:textId="77777777" w:rsidR="00D50042" w:rsidRDefault="00FD5819">
            <w:pPr>
              <w:spacing w:after="0" w:line="240" w:lineRule="auto"/>
              <w:rPr>
                <w:rFonts w:cstheme="minorHAnsi"/>
                <w:b/>
                <w:lang w:val="nn-NO"/>
              </w:rPr>
            </w:pPr>
            <w:r>
              <w:rPr>
                <w:rFonts w:eastAsia="Times New Roman" w:cstheme="minorHAnsi"/>
                <w:b/>
                <w:sz w:val="20"/>
                <w:szCs w:val="20"/>
                <w:lang w:val="nn-NO" w:eastAsia="nb-NO"/>
              </w:rPr>
              <w:t>Saksnr.</w:t>
            </w:r>
          </w:p>
        </w:tc>
        <w:tc>
          <w:tcPr>
            <w:tcW w:w="7829" w:type="dxa"/>
            <w:tcBorders>
              <w:top w:val="single" w:sz="6" w:space="0" w:color="000000"/>
              <w:left w:val="nil"/>
              <w:bottom w:val="single" w:sz="8" w:space="0" w:color="000000"/>
              <w:right w:val="nil"/>
            </w:tcBorders>
          </w:tcPr>
          <w:p w14:paraId="4F632277" w14:textId="77777777" w:rsidR="00D50042" w:rsidRDefault="00D50042">
            <w:pPr>
              <w:spacing w:after="0" w:line="240" w:lineRule="auto"/>
              <w:rPr>
                <w:rFonts w:cstheme="minorHAnsi"/>
                <w:b/>
                <w:lang w:val="nn-NO"/>
              </w:rPr>
            </w:pPr>
          </w:p>
        </w:tc>
        <w:tc>
          <w:tcPr>
            <w:tcW w:w="1733" w:type="dxa"/>
            <w:tcBorders>
              <w:top w:val="single" w:sz="6" w:space="0" w:color="000000"/>
              <w:left w:val="nil"/>
              <w:bottom w:val="single" w:sz="8" w:space="0" w:color="000000"/>
              <w:right w:val="single" w:sz="8" w:space="0" w:color="000000"/>
            </w:tcBorders>
          </w:tcPr>
          <w:p w14:paraId="292E03FA" w14:textId="77777777" w:rsidR="00D50042" w:rsidRDefault="00FD5819">
            <w:pPr>
              <w:spacing w:after="0" w:line="240" w:lineRule="auto"/>
              <w:rPr>
                <w:rFonts w:cstheme="minorHAnsi"/>
                <w:b/>
                <w:lang w:val="nn-NO"/>
              </w:rPr>
            </w:pPr>
            <w:r>
              <w:rPr>
                <w:rFonts w:eastAsia="Times New Roman" w:cstheme="minorHAnsi"/>
                <w:b/>
                <w:sz w:val="20"/>
                <w:szCs w:val="20"/>
                <w:lang w:val="nn-NO" w:eastAsia="nb-NO"/>
              </w:rPr>
              <w:t>Ansvar</w:t>
            </w:r>
          </w:p>
        </w:tc>
      </w:tr>
      <w:tr w:rsidR="00D50042" w14:paraId="7587807F" w14:textId="77777777" w:rsidTr="00D50042">
        <w:trPr>
          <w:trHeight w:val="742"/>
          <w:jc w:val="center"/>
        </w:trPr>
        <w:tc>
          <w:tcPr>
            <w:tcW w:w="962" w:type="dxa"/>
            <w:tcBorders>
              <w:top w:val="dotted" w:sz="4" w:space="0" w:color="000000"/>
              <w:left w:val="single" w:sz="8" w:space="0" w:color="000000"/>
              <w:bottom w:val="dotted" w:sz="4" w:space="0" w:color="000000"/>
              <w:right w:val="nil"/>
            </w:tcBorders>
          </w:tcPr>
          <w:p w14:paraId="7B65D570"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67/22</w:t>
            </w:r>
          </w:p>
        </w:tc>
        <w:tc>
          <w:tcPr>
            <w:tcW w:w="7829" w:type="dxa"/>
            <w:tcBorders>
              <w:top w:val="dotted" w:sz="4" w:space="0" w:color="000000"/>
              <w:left w:val="nil"/>
              <w:bottom w:val="dotted" w:sz="4" w:space="0" w:color="000000"/>
              <w:right w:val="nil"/>
            </w:tcBorders>
          </w:tcPr>
          <w:p w14:paraId="0CBA2B2B" w14:textId="77777777" w:rsidR="00D50042" w:rsidRDefault="00FD5819">
            <w:pPr>
              <w:spacing w:before="60" w:after="60" w:line="240" w:lineRule="auto"/>
              <w:rPr>
                <w:rFonts w:cstheme="minorHAnsi"/>
                <w:b/>
                <w:lang w:val="nn-NO"/>
              </w:rPr>
            </w:pPr>
            <w:r>
              <w:rPr>
                <w:rFonts w:eastAsia="Times New Roman" w:cstheme="minorHAnsi"/>
                <w:b/>
                <w:sz w:val="20"/>
                <w:szCs w:val="20"/>
                <w:lang w:val="nn-NO" w:eastAsia="nb-NO"/>
              </w:rPr>
              <w:t>Godkjenning av innkalling og protokoll</w:t>
            </w:r>
          </w:p>
          <w:p w14:paraId="5D16BF4D"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Ingen merknadar til innkalling, saksliste eller protokoll frå førre møte.</w:t>
            </w:r>
          </w:p>
        </w:tc>
        <w:tc>
          <w:tcPr>
            <w:tcW w:w="1733" w:type="dxa"/>
            <w:tcBorders>
              <w:top w:val="dotted" w:sz="4" w:space="0" w:color="000000"/>
              <w:left w:val="nil"/>
              <w:bottom w:val="dotted" w:sz="4" w:space="0" w:color="000000"/>
              <w:right w:val="single" w:sz="8" w:space="0" w:color="000000"/>
            </w:tcBorders>
          </w:tcPr>
          <w:p w14:paraId="4CB5CD08" w14:textId="77777777" w:rsidR="00D50042" w:rsidRDefault="00D50042">
            <w:pPr>
              <w:spacing w:before="60" w:after="0" w:line="240" w:lineRule="auto"/>
              <w:rPr>
                <w:rFonts w:cstheme="minorHAnsi"/>
                <w:b/>
                <w:color w:val="FF0000"/>
                <w:lang w:val="nn-NO"/>
              </w:rPr>
            </w:pPr>
          </w:p>
        </w:tc>
      </w:tr>
      <w:tr w:rsidR="00D50042" w14:paraId="700277C1" w14:textId="77777777" w:rsidTr="00D50042">
        <w:trPr>
          <w:trHeight w:val="40"/>
          <w:jc w:val="center"/>
        </w:trPr>
        <w:tc>
          <w:tcPr>
            <w:tcW w:w="962" w:type="dxa"/>
            <w:tcBorders>
              <w:top w:val="dotted" w:sz="4" w:space="0" w:color="000000"/>
              <w:left w:val="single" w:sz="8" w:space="0" w:color="000000"/>
              <w:bottom w:val="dotted" w:sz="4" w:space="0" w:color="000000"/>
              <w:right w:val="nil"/>
            </w:tcBorders>
          </w:tcPr>
          <w:p w14:paraId="6A598B1C"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68/22</w:t>
            </w:r>
          </w:p>
        </w:tc>
        <w:tc>
          <w:tcPr>
            <w:tcW w:w="7829" w:type="dxa"/>
            <w:tcBorders>
              <w:top w:val="dotted" w:sz="4" w:space="0" w:color="000000"/>
              <w:left w:val="nil"/>
              <w:bottom w:val="dotted" w:sz="4" w:space="0" w:color="000000"/>
              <w:right w:val="nil"/>
            </w:tcBorders>
          </w:tcPr>
          <w:p w14:paraId="083A9E7F" w14:textId="77777777" w:rsidR="00D50042" w:rsidRDefault="00FD5819">
            <w:pPr>
              <w:spacing w:before="60" w:after="60" w:line="240" w:lineRule="auto"/>
              <w:rPr>
                <w:rFonts w:cstheme="minorHAnsi"/>
                <w:b/>
                <w:lang w:val="nn-NO"/>
              </w:rPr>
            </w:pPr>
            <w:r>
              <w:rPr>
                <w:rFonts w:eastAsia="Times New Roman" w:cstheme="minorHAnsi"/>
                <w:b/>
                <w:sz w:val="20"/>
                <w:szCs w:val="20"/>
                <w:lang w:val="nn-NO" w:eastAsia="nb-NO"/>
              </w:rPr>
              <w:t>Kyrkjebladet</w:t>
            </w:r>
          </w:p>
          <w:p w14:paraId="4BDF2223"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Korleis kan den vanskelege økonomien til kyrkjebladet betrast? Me ser på alle ledd i denne prosessen.</w:t>
            </w:r>
          </w:p>
          <w:p w14:paraId="4A2D74CD"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Posten har hittil stått for ein distribusjon som ikkje har vore god nok. Kyrkjeverja har fått tilbod frå Hallingdølen, som har ein meir effektiv og regelm</w:t>
            </w:r>
            <w:r>
              <w:rPr>
                <w:rFonts w:eastAsia="Times New Roman" w:cstheme="minorHAnsi"/>
                <w:bCs/>
                <w:sz w:val="20"/>
                <w:szCs w:val="20"/>
                <w:lang w:val="nn-NO" w:eastAsia="nb-NO"/>
              </w:rPr>
              <w:t xml:space="preserve">essig fulldistribusjon. Hallingdølen skal ha 6.250 kr/pr nummer for å distribuera bladet, Posten tek 7.500 kr. Soknerådet vedtok å endra distribusjonskanal.  </w:t>
            </w:r>
          </w:p>
          <w:p w14:paraId="4CE6BF61"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Kyrkjeverje har undersøkt inntekter på annonsesal. Samanliknbare kyrkjeblad tek 1.500 kr pr støtt</w:t>
            </w:r>
            <w:r>
              <w:rPr>
                <w:rFonts w:eastAsia="Times New Roman" w:cstheme="minorHAnsi"/>
                <w:bCs/>
                <w:sz w:val="20"/>
                <w:szCs w:val="20"/>
                <w:lang w:val="nn-NO" w:eastAsia="nb-NO"/>
              </w:rPr>
              <w:t xml:space="preserve">eannonse pr år (altså publisering i fire blad). Ei annonse er på ca 4 x 6 cm. Kor mange annonser bør ein i tilfelle selja utan at det går ut over anna stoff? </w:t>
            </w:r>
          </w:p>
          <w:p w14:paraId="4B48BD16"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Kan det vera mogeleg å utfordra ei lokal bedrift (eller fleire?) til kvart nummer til å ta kostna</w:t>
            </w:r>
            <w:r>
              <w:rPr>
                <w:rFonts w:eastAsia="Times New Roman" w:cstheme="minorHAnsi"/>
                <w:bCs/>
                <w:sz w:val="20"/>
                <w:szCs w:val="20"/>
                <w:lang w:val="nn-NO" w:eastAsia="nb-NO"/>
              </w:rPr>
              <w:t xml:space="preserve">den med heile distribusjonen og gjennom det få ei større annonse i bladet? </w:t>
            </w:r>
          </w:p>
          <w:p w14:paraId="408ACE75"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 xml:space="preserve">Me arbeider vidare med denne saka, blant anna skal kyrkjeverje og redaktør møta Kreator  torsdag 1. desember.   </w:t>
            </w:r>
          </w:p>
        </w:tc>
        <w:tc>
          <w:tcPr>
            <w:tcW w:w="1733" w:type="dxa"/>
            <w:tcBorders>
              <w:top w:val="dotted" w:sz="4" w:space="0" w:color="000000"/>
              <w:left w:val="nil"/>
              <w:bottom w:val="dotted" w:sz="4" w:space="0" w:color="000000"/>
              <w:right w:val="single" w:sz="8" w:space="0" w:color="000000"/>
            </w:tcBorders>
          </w:tcPr>
          <w:p w14:paraId="281F33B3" w14:textId="77777777" w:rsidR="00D50042" w:rsidRDefault="00D50042">
            <w:pPr>
              <w:spacing w:before="60" w:after="0" w:line="240" w:lineRule="auto"/>
              <w:rPr>
                <w:rFonts w:cstheme="minorHAnsi"/>
                <w:b/>
                <w:lang w:val="nn-NO"/>
              </w:rPr>
            </w:pPr>
          </w:p>
          <w:p w14:paraId="500F21A8"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Kyrkjeverje</w:t>
            </w:r>
          </w:p>
          <w:p w14:paraId="6F8B1CBE"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Birger</w:t>
            </w:r>
          </w:p>
          <w:p w14:paraId="46DAA8BF"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AU</w:t>
            </w:r>
          </w:p>
          <w:p w14:paraId="4D888DD0" w14:textId="77777777" w:rsidR="00D50042" w:rsidRDefault="00D50042">
            <w:pPr>
              <w:spacing w:before="60" w:after="0" w:line="240" w:lineRule="auto"/>
              <w:rPr>
                <w:rFonts w:cstheme="minorHAnsi"/>
                <w:b/>
                <w:lang w:val="nn-NO"/>
              </w:rPr>
            </w:pPr>
          </w:p>
          <w:p w14:paraId="0AB54A05" w14:textId="77777777" w:rsidR="00D50042" w:rsidRDefault="00D50042">
            <w:pPr>
              <w:spacing w:before="60" w:after="0" w:line="240" w:lineRule="auto"/>
              <w:rPr>
                <w:rFonts w:cstheme="minorHAnsi"/>
                <w:b/>
                <w:lang w:val="nn-NO"/>
              </w:rPr>
            </w:pPr>
          </w:p>
          <w:p w14:paraId="67E5530B" w14:textId="77777777" w:rsidR="00D50042" w:rsidRDefault="00D50042">
            <w:pPr>
              <w:spacing w:before="60" w:after="0" w:line="240" w:lineRule="auto"/>
              <w:rPr>
                <w:rFonts w:cstheme="minorHAnsi"/>
                <w:b/>
                <w:lang w:val="nn-NO"/>
              </w:rPr>
            </w:pPr>
          </w:p>
          <w:p w14:paraId="63AFB3CC" w14:textId="77777777" w:rsidR="00D50042" w:rsidRDefault="00D50042">
            <w:pPr>
              <w:spacing w:before="60" w:after="0" w:line="240" w:lineRule="auto"/>
              <w:rPr>
                <w:rFonts w:cstheme="minorHAnsi"/>
                <w:b/>
                <w:lang w:val="nn-NO"/>
              </w:rPr>
            </w:pPr>
          </w:p>
          <w:p w14:paraId="66917B0A" w14:textId="77777777" w:rsidR="00D50042" w:rsidRDefault="00D50042">
            <w:pPr>
              <w:spacing w:before="60" w:after="0" w:line="240" w:lineRule="auto"/>
              <w:rPr>
                <w:rFonts w:cstheme="minorHAnsi"/>
                <w:b/>
                <w:lang w:val="nn-NO"/>
              </w:rPr>
            </w:pPr>
          </w:p>
          <w:p w14:paraId="762A17FB" w14:textId="77777777" w:rsidR="00D50042" w:rsidRDefault="00D50042">
            <w:pPr>
              <w:spacing w:before="60" w:after="0" w:line="240" w:lineRule="auto"/>
              <w:rPr>
                <w:rFonts w:cstheme="minorHAnsi"/>
                <w:b/>
                <w:lang w:val="nn-NO"/>
              </w:rPr>
            </w:pPr>
          </w:p>
          <w:p w14:paraId="47E6E0DC" w14:textId="77777777" w:rsidR="00D50042" w:rsidRDefault="00D50042">
            <w:pPr>
              <w:spacing w:before="60" w:after="0" w:line="240" w:lineRule="auto"/>
              <w:rPr>
                <w:rFonts w:cstheme="minorHAnsi"/>
                <w:b/>
                <w:lang w:val="nn-NO"/>
              </w:rPr>
            </w:pPr>
          </w:p>
          <w:p w14:paraId="7F4D2851" w14:textId="77777777" w:rsidR="00D50042" w:rsidRDefault="00D50042">
            <w:pPr>
              <w:spacing w:before="60" w:after="0" w:line="240" w:lineRule="auto"/>
              <w:rPr>
                <w:rFonts w:cstheme="minorHAnsi"/>
                <w:b/>
                <w:lang w:val="nn-NO"/>
              </w:rPr>
            </w:pPr>
          </w:p>
          <w:p w14:paraId="4E10A7CE" w14:textId="77777777" w:rsidR="00D50042" w:rsidRDefault="00D50042">
            <w:pPr>
              <w:spacing w:before="60" w:after="0" w:line="240" w:lineRule="auto"/>
              <w:rPr>
                <w:rFonts w:cstheme="minorHAnsi"/>
                <w:b/>
                <w:lang w:val="nn-NO"/>
              </w:rPr>
            </w:pPr>
          </w:p>
        </w:tc>
      </w:tr>
      <w:tr w:rsidR="00D50042" w14:paraId="26713CFC" w14:textId="77777777" w:rsidTr="00D50042">
        <w:trPr>
          <w:trHeight w:val="271"/>
          <w:jc w:val="center"/>
        </w:trPr>
        <w:tc>
          <w:tcPr>
            <w:tcW w:w="962" w:type="dxa"/>
            <w:tcBorders>
              <w:top w:val="dotted" w:sz="4" w:space="0" w:color="000000"/>
              <w:left w:val="single" w:sz="8" w:space="0" w:color="000000"/>
              <w:bottom w:val="dotted" w:sz="4" w:space="0" w:color="000000"/>
              <w:right w:val="nil"/>
            </w:tcBorders>
          </w:tcPr>
          <w:p w14:paraId="29B912DD"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69/22</w:t>
            </w:r>
          </w:p>
          <w:p w14:paraId="3C15638E" w14:textId="77777777" w:rsidR="00D50042" w:rsidRDefault="00D50042">
            <w:pPr>
              <w:spacing w:before="60" w:after="0" w:line="240" w:lineRule="auto"/>
              <w:rPr>
                <w:rFonts w:cstheme="minorHAnsi"/>
                <w:b/>
                <w:lang w:val="nn-NO"/>
              </w:rPr>
            </w:pPr>
          </w:p>
        </w:tc>
        <w:tc>
          <w:tcPr>
            <w:tcW w:w="7829" w:type="dxa"/>
            <w:tcBorders>
              <w:top w:val="dotted" w:sz="4" w:space="0" w:color="000000"/>
              <w:left w:val="nil"/>
              <w:bottom w:val="dotted" w:sz="4" w:space="0" w:color="000000"/>
              <w:right w:val="nil"/>
            </w:tcBorders>
          </w:tcPr>
          <w:p w14:paraId="1B990C10" w14:textId="77777777" w:rsidR="00D50042" w:rsidRDefault="00FD5819">
            <w:pPr>
              <w:spacing w:before="60" w:after="60" w:line="240" w:lineRule="auto"/>
              <w:rPr>
                <w:rFonts w:cstheme="minorHAnsi"/>
                <w:bCs/>
                <w:lang w:val="nn-NO"/>
              </w:rPr>
            </w:pPr>
            <w:r>
              <w:rPr>
                <w:rFonts w:eastAsia="Times New Roman" w:cstheme="minorHAnsi"/>
                <w:b/>
                <w:sz w:val="20"/>
                <w:szCs w:val="20"/>
                <w:lang w:val="nn-NO" w:eastAsia="nb-NO"/>
              </w:rPr>
              <w:t xml:space="preserve">Kyrkja vår – samla plan om </w:t>
            </w:r>
            <w:r>
              <w:rPr>
                <w:rFonts w:eastAsia="Times New Roman" w:cstheme="minorHAnsi"/>
                <w:b/>
                <w:sz w:val="20"/>
                <w:szCs w:val="20"/>
                <w:lang w:val="nn-NO" w:eastAsia="nb-NO"/>
              </w:rPr>
              <w:t>arbeidet i kyrkja</w:t>
            </w:r>
          </w:p>
          <w:p w14:paraId="5970949B" w14:textId="77777777" w:rsidR="00D50042" w:rsidRDefault="00FD5819">
            <w:pPr>
              <w:spacing w:after="0" w:line="240" w:lineRule="auto"/>
              <w:rPr>
                <w:rFonts w:cstheme="minorHAnsi"/>
              </w:rPr>
            </w:pPr>
            <w:r>
              <w:rPr>
                <w:rFonts w:eastAsia="Times New Roman" w:cstheme="minorHAnsi"/>
                <w:sz w:val="20"/>
                <w:szCs w:val="20"/>
                <w:lang w:eastAsia="nb-NO"/>
              </w:rPr>
              <w:t>Ål er peika ut som pilotkommune for «Helhetlig menighetsplan», også kalla Kyrkja vår – samla plan for arbeidet i kyrkja. For å få framdrift i planarbeidet, som bør avsluttast i denne soknerådsperioden, vel soknerådet desse to til prosjektgruppa: Arild Ø. H</w:t>
            </w:r>
            <w:r>
              <w:rPr>
                <w:rFonts w:eastAsia="Times New Roman" w:cstheme="minorHAnsi"/>
                <w:sz w:val="20"/>
                <w:szCs w:val="20"/>
                <w:lang w:eastAsia="nb-NO"/>
              </w:rPr>
              <w:t xml:space="preserve">ansen og Else Karin H. Veslegard. Også sokneprest og kyrkjeverje sit i prosjektgruppa.   </w:t>
            </w:r>
          </w:p>
          <w:p w14:paraId="4F01F37F" w14:textId="77777777" w:rsidR="00D50042" w:rsidRDefault="00D50042">
            <w:pPr>
              <w:spacing w:before="60" w:after="60" w:line="240" w:lineRule="auto"/>
              <w:rPr>
                <w:rFonts w:cstheme="minorHAnsi"/>
                <w:bCs/>
                <w:lang w:val="nn-NO"/>
              </w:rPr>
            </w:pPr>
          </w:p>
        </w:tc>
        <w:tc>
          <w:tcPr>
            <w:tcW w:w="1733" w:type="dxa"/>
            <w:tcBorders>
              <w:top w:val="dotted" w:sz="4" w:space="0" w:color="000000"/>
              <w:left w:val="nil"/>
              <w:bottom w:val="dotted" w:sz="4" w:space="0" w:color="000000"/>
              <w:right w:val="single" w:sz="8" w:space="0" w:color="000000"/>
            </w:tcBorders>
          </w:tcPr>
          <w:p w14:paraId="18E72C46"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Kyrkjeverje</w:t>
            </w:r>
          </w:p>
          <w:p w14:paraId="779A4ACC"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Sokneprest</w:t>
            </w:r>
          </w:p>
          <w:p w14:paraId="75347E59"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Arild</w:t>
            </w:r>
          </w:p>
          <w:p w14:paraId="79E0217A"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Else Karin</w:t>
            </w:r>
          </w:p>
        </w:tc>
      </w:tr>
      <w:tr w:rsidR="00D50042" w14:paraId="0537E5AC" w14:textId="77777777" w:rsidTr="00D50042">
        <w:trPr>
          <w:trHeight w:val="677"/>
          <w:jc w:val="center"/>
        </w:trPr>
        <w:tc>
          <w:tcPr>
            <w:tcW w:w="962" w:type="dxa"/>
            <w:tcBorders>
              <w:top w:val="dotted" w:sz="4" w:space="0" w:color="000000"/>
              <w:left w:val="single" w:sz="8" w:space="0" w:color="000000"/>
              <w:bottom w:val="dotted" w:sz="4" w:space="0" w:color="000000"/>
              <w:right w:val="nil"/>
            </w:tcBorders>
          </w:tcPr>
          <w:p w14:paraId="613D462B"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70/22</w:t>
            </w:r>
          </w:p>
          <w:p w14:paraId="06B9C96C" w14:textId="77777777" w:rsidR="00D50042" w:rsidRDefault="00D50042">
            <w:pPr>
              <w:spacing w:before="60" w:after="0" w:line="240" w:lineRule="auto"/>
              <w:rPr>
                <w:rFonts w:cstheme="minorHAnsi"/>
                <w:b/>
                <w:lang w:val="nn-NO"/>
              </w:rPr>
            </w:pPr>
          </w:p>
        </w:tc>
        <w:tc>
          <w:tcPr>
            <w:tcW w:w="7829" w:type="dxa"/>
            <w:tcBorders>
              <w:top w:val="dotted" w:sz="4" w:space="0" w:color="000000"/>
              <w:left w:val="nil"/>
              <w:bottom w:val="dotted" w:sz="4" w:space="0" w:color="000000"/>
              <w:right w:val="nil"/>
            </w:tcBorders>
          </w:tcPr>
          <w:p w14:paraId="2070F9FF" w14:textId="77777777" w:rsidR="00D50042" w:rsidRDefault="00FD5819">
            <w:pPr>
              <w:spacing w:before="60" w:after="60" w:line="240" w:lineRule="auto"/>
              <w:rPr>
                <w:rFonts w:cstheme="minorHAnsi"/>
                <w:bCs/>
                <w:lang w:val="nn-NO"/>
              </w:rPr>
            </w:pPr>
            <w:r>
              <w:rPr>
                <w:rFonts w:eastAsia="Times New Roman" w:cstheme="minorHAnsi"/>
                <w:b/>
                <w:sz w:val="20"/>
                <w:szCs w:val="20"/>
                <w:lang w:val="nn-NO" w:eastAsia="nb-NO"/>
              </w:rPr>
              <w:t>Søknad om felles sokneråd som fast ordning - tal på varamedlemmer frå kvart sokn</w:t>
            </w:r>
          </w:p>
          <w:p w14:paraId="2933633C" w14:textId="77777777" w:rsidR="00D50042" w:rsidRDefault="00FD5819">
            <w:pPr>
              <w:spacing w:after="0" w:line="240" w:lineRule="auto"/>
              <w:rPr>
                <w:rFonts w:cstheme="minorHAnsi"/>
                <w:bCs/>
                <w:lang w:val="nn-NO"/>
              </w:rPr>
            </w:pPr>
            <w:r>
              <w:rPr>
                <w:rFonts w:eastAsia="Times New Roman" w:cstheme="minorHAnsi"/>
                <w:bCs/>
                <w:sz w:val="20"/>
                <w:szCs w:val="20"/>
                <w:lang w:val="nn-NO" w:eastAsia="nb-NO"/>
              </w:rPr>
              <w:t>Kyrkjemøtet har vedteke reglar for f</w:t>
            </w:r>
            <w:r>
              <w:rPr>
                <w:rFonts w:eastAsia="Times New Roman" w:cstheme="minorHAnsi"/>
                <w:bCs/>
                <w:sz w:val="20"/>
                <w:szCs w:val="20"/>
                <w:lang w:val="nn-NO" w:eastAsia="nb-NO"/>
              </w:rPr>
              <w:t xml:space="preserve">elles sokneråd som fast ordning. Soknerådet gjorde eit endeleg vedtak om å søkja om dette innan 1. februar 2023. Soknepresten får fullmakt til å skriva søknaden og senda den. </w:t>
            </w:r>
          </w:p>
          <w:p w14:paraId="3372C618" w14:textId="77777777" w:rsidR="00D50042" w:rsidRDefault="00FD5819">
            <w:pPr>
              <w:spacing w:after="0" w:line="240" w:lineRule="auto"/>
              <w:rPr>
                <w:rFonts w:cstheme="minorHAnsi"/>
                <w:bCs/>
                <w:lang w:val="nn-NO"/>
              </w:rPr>
            </w:pPr>
            <w:r>
              <w:rPr>
                <w:rFonts w:eastAsia="Times New Roman" w:cstheme="minorHAnsi"/>
                <w:bCs/>
                <w:sz w:val="20"/>
                <w:szCs w:val="20"/>
                <w:lang w:val="nn-NO" w:eastAsia="nb-NO"/>
              </w:rPr>
              <w:t>Så mange varamedlemmer, i soknerådsvalet, skal det vera frå kvart sokn: 3 frå Le</w:t>
            </w:r>
            <w:r>
              <w:rPr>
                <w:rFonts w:eastAsia="Times New Roman" w:cstheme="minorHAnsi"/>
                <w:bCs/>
                <w:sz w:val="20"/>
                <w:szCs w:val="20"/>
                <w:lang w:val="nn-NO" w:eastAsia="nb-NO"/>
              </w:rPr>
              <w:t xml:space="preserve">veld, 3 frå Torpo, 4 frå Ål.  </w:t>
            </w:r>
          </w:p>
          <w:p w14:paraId="552663A1" w14:textId="77777777" w:rsidR="00D50042" w:rsidRDefault="00D50042">
            <w:pPr>
              <w:spacing w:after="0" w:line="240" w:lineRule="auto"/>
              <w:rPr>
                <w:rFonts w:cstheme="minorHAnsi"/>
                <w:b/>
                <w:lang w:val="nn-NO"/>
              </w:rPr>
            </w:pPr>
          </w:p>
        </w:tc>
        <w:tc>
          <w:tcPr>
            <w:tcW w:w="1733" w:type="dxa"/>
            <w:tcBorders>
              <w:top w:val="dotted" w:sz="4" w:space="0" w:color="000000"/>
              <w:left w:val="nil"/>
              <w:bottom w:val="dotted" w:sz="4" w:space="0" w:color="000000"/>
              <w:right w:val="single" w:sz="8" w:space="0" w:color="000000"/>
            </w:tcBorders>
          </w:tcPr>
          <w:p w14:paraId="3CC8FA52"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 xml:space="preserve">Geir W. </w:t>
            </w:r>
          </w:p>
        </w:tc>
      </w:tr>
      <w:tr w:rsidR="00D50042" w14:paraId="704A8121" w14:textId="77777777" w:rsidTr="00D50042">
        <w:trPr>
          <w:trHeight w:val="677"/>
          <w:jc w:val="center"/>
        </w:trPr>
        <w:tc>
          <w:tcPr>
            <w:tcW w:w="962" w:type="dxa"/>
            <w:tcBorders>
              <w:top w:val="dotted" w:sz="4" w:space="0" w:color="000000"/>
              <w:left w:val="single" w:sz="8" w:space="0" w:color="000000"/>
              <w:bottom w:val="dotted" w:sz="4" w:space="0" w:color="000000"/>
              <w:right w:val="nil"/>
            </w:tcBorders>
          </w:tcPr>
          <w:p w14:paraId="4C72AEB5"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71/22</w:t>
            </w:r>
          </w:p>
          <w:p w14:paraId="66A52A92" w14:textId="77777777" w:rsidR="00D50042" w:rsidRDefault="00D50042">
            <w:pPr>
              <w:spacing w:before="60" w:after="0" w:line="240" w:lineRule="auto"/>
              <w:rPr>
                <w:rFonts w:cstheme="minorHAnsi"/>
                <w:b/>
                <w:lang w:val="nn-NO"/>
              </w:rPr>
            </w:pPr>
          </w:p>
        </w:tc>
        <w:tc>
          <w:tcPr>
            <w:tcW w:w="7829" w:type="dxa"/>
            <w:tcBorders>
              <w:top w:val="dotted" w:sz="4" w:space="0" w:color="000000"/>
              <w:left w:val="nil"/>
              <w:bottom w:val="dotted" w:sz="4" w:space="0" w:color="000000"/>
              <w:right w:val="nil"/>
            </w:tcBorders>
          </w:tcPr>
          <w:p w14:paraId="695F148E" w14:textId="77777777" w:rsidR="00D50042" w:rsidRDefault="00FD5819">
            <w:pPr>
              <w:spacing w:before="60" w:after="60" w:line="240" w:lineRule="auto"/>
              <w:rPr>
                <w:rFonts w:cstheme="minorHAnsi"/>
                <w:b/>
              </w:rPr>
            </w:pPr>
            <w:r>
              <w:rPr>
                <w:rFonts w:eastAsia="Times New Roman" w:cstheme="minorHAnsi"/>
                <w:b/>
                <w:sz w:val="20"/>
                <w:szCs w:val="20"/>
                <w:lang w:eastAsia="nb-NO"/>
              </w:rPr>
              <w:t>Møteplan 1.halvår 2023</w:t>
            </w:r>
          </w:p>
          <w:p w14:paraId="7FA46C8A" w14:textId="77777777" w:rsidR="00D50042" w:rsidRDefault="00FD5819">
            <w:pPr>
              <w:spacing w:after="0" w:line="240" w:lineRule="auto"/>
              <w:rPr>
                <w:rFonts w:cstheme="minorHAnsi"/>
                <w:bCs/>
              </w:rPr>
            </w:pPr>
            <w:r>
              <w:rPr>
                <w:rFonts w:eastAsia="Times New Roman" w:cstheme="minorHAnsi"/>
                <w:bCs/>
                <w:sz w:val="20"/>
                <w:szCs w:val="20"/>
                <w:lang w:eastAsia="nb-NO"/>
              </w:rPr>
              <w:t>25.01 kl 17 - 19 + fellesråd</w:t>
            </w:r>
          </w:p>
          <w:p w14:paraId="61E4EBFB" w14:textId="77777777" w:rsidR="00D50042" w:rsidRDefault="00FD5819">
            <w:pPr>
              <w:spacing w:after="0" w:line="240" w:lineRule="auto"/>
              <w:rPr>
                <w:rFonts w:cstheme="minorHAnsi"/>
                <w:bCs/>
              </w:rPr>
            </w:pPr>
            <w:r>
              <w:rPr>
                <w:rFonts w:eastAsia="Times New Roman" w:cstheme="minorHAnsi"/>
                <w:bCs/>
                <w:sz w:val="20"/>
                <w:szCs w:val="20"/>
                <w:lang w:eastAsia="nb-NO"/>
              </w:rPr>
              <w:t>08.03 kl 17 - 19 + fellesråd</w:t>
            </w:r>
          </w:p>
          <w:p w14:paraId="263DF425" w14:textId="77777777" w:rsidR="00D50042" w:rsidRDefault="00FD5819">
            <w:pPr>
              <w:spacing w:after="0" w:line="240" w:lineRule="auto"/>
              <w:rPr>
                <w:rFonts w:cstheme="minorHAnsi"/>
                <w:bCs/>
              </w:rPr>
            </w:pPr>
            <w:r>
              <w:rPr>
                <w:rFonts w:eastAsia="Times New Roman" w:cstheme="minorHAnsi"/>
                <w:bCs/>
                <w:sz w:val="20"/>
                <w:szCs w:val="20"/>
                <w:lang w:eastAsia="nb-NO"/>
              </w:rPr>
              <w:t>19.04 kl 17 - 19 + fellesråd</w:t>
            </w:r>
          </w:p>
          <w:p w14:paraId="31CC01DD" w14:textId="77777777" w:rsidR="00D50042" w:rsidRDefault="00FD5819">
            <w:pPr>
              <w:spacing w:after="0" w:line="240" w:lineRule="auto"/>
              <w:rPr>
                <w:rFonts w:cstheme="minorHAnsi"/>
                <w:bCs/>
              </w:rPr>
            </w:pPr>
            <w:r>
              <w:rPr>
                <w:rFonts w:eastAsia="Times New Roman" w:cstheme="minorHAnsi"/>
                <w:bCs/>
                <w:sz w:val="20"/>
                <w:szCs w:val="20"/>
                <w:lang w:eastAsia="nb-NO"/>
              </w:rPr>
              <w:t>10.05 kl 17 - 19 + fellesråd</w:t>
            </w:r>
          </w:p>
          <w:p w14:paraId="7A704DA1" w14:textId="77777777" w:rsidR="00D50042" w:rsidRDefault="00FD5819">
            <w:pPr>
              <w:spacing w:after="0" w:line="240" w:lineRule="auto"/>
              <w:rPr>
                <w:rFonts w:cstheme="minorHAnsi"/>
                <w:bCs/>
              </w:rPr>
            </w:pPr>
            <w:r>
              <w:rPr>
                <w:rFonts w:eastAsia="Times New Roman" w:cstheme="minorHAnsi"/>
                <w:bCs/>
                <w:sz w:val="20"/>
                <w:szCs w:val="20"/>
                <w:lang w:eastAsia="nb-NO"/>
              </w:rPr>
              <w:t>14.06 kl 17 - 19 + fellesråd</w:t>
            </w:r>
          </w:p>
          <w:p w14:paraId="415F0B3B" w14:textId="77777777" w:rsidR="00D50042" w:rsidRDefault="00D50042">
            <w:pPr>
              <w:spacing w:after="0" w:line="240" w:lineRule="auto"/>
              <w:rPr>
                <w:rFonts w:cstheme="minorHAnsi"/>
                <w:bCs/>
              </w:rPr>
            </w:pPr>
          </w:p>
          <w:p w14:paraId="763EA614" w14:textId="77777777" w:rsidR="00D50042" w:rsidRDefault="00FD5819">
            <w:pPr>
              <w:spacing w:after="0" w:line="240" w:lineRule="auto"/>
              <w:rPr>
                <w:rFonts w:cstheme="minorHAnsi"/>
                <w:bCs/>
              </w:rPr>
            </w:pPr>
            <w:r>
              <w:rPr>
                <w:rFonts w:eastAsia="Times New Roman" w:cstheme="minorHAnsi"/>
                <w:bCs/>
                <w:sz w:val="20"/>
                <w:szCs w:val="20"/>
                <w:lang w:eastAsia="nb-NO"/>
              </w:rPr>
              <w:t xml:space="preserve">Pga kyrkjevalet hausten 2023 og nominasjonsprosessen i sokna kan det bli fleire møte. </w:t>
            </w:r>
          </w:p>
          <w:p w14:paraId="5C7650B0" w14:textId="77777777" w:rsidR="00D50042" w:rsidRDefault="00D50042">
            <w:pPr>
              <w:spacing w:after="0" w:line="240" w:lineRule="auto"/>
              <w:rPr>
                <w:rFonts w:cstheme="minorHAnsi"/>
                <w:bCs/>
              </w:rPr>
            </w:pPr>
          </w:p>
        </w:tc>
        <w:tc>
          <w:tcPr>
            <w:tcW w:w="1733" w:type="dxa"/>
            <w:tcBorders>
              <w:top w:val="dotted" w:sz="4" w:space="0" w:color="000000"/>
              <w:left w:val="nil"/>
              <w:bottom w:val="dotted" w:sz="4" w:space="0" w:color="000000"/>
              <w:right w:val="single" w:sz="8" w:space="0" w:color="000000"/>
            </w:tcBorders>
          </w:tcPr>
          <w:p w14:paraId="420260DB" w14:textId="77777777" w:rsidR="00D50042" w:rsidRDefault="00D50042">
            <w:pPr>
              <w:spacing w:before="60" w:after="0" w:line="240" w:lineRule="auto"/>
              <w:rPr>
                <w:rFonts w:cstheme="minorHAnsi"/>
                <w:b/>
              </w:rPr>
            </w:pPr>
          </w:p>
        </w:tc>
      </w:tr>
      <w:tr w:rsidR="00D50042" w14:paraId="3DB5A695" w14:textId="77777777" w:rsidTr="00D50042">
        <w:trPr>
          <w:trHeight w:val="677"/>
          <w:jc w:val="center"/>
        </w:trPr>
        <w:tc>
          <w:tcPr>
            <w:tcW w:w="962" w:type="dxa"/>
            <w:tcBorders>
              <w:top w:val="dotted" w:sz="4" w:space="0" w:color="000000"/>
              <w:left w:val="single" w:sz="8" w:space="0" w:color="000000"/>
              <w:bottom w:val="dotted" w:sz="4" w:space="0" w:color="000000"/>
              <w:right w:val="nil"/>
            </w:tcBorders>
          </w:tcPr>
          <w:p w14:paraId="7548CB71"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lastRenderedPageBreak/>
              <w:t>72/22</w:t>
            </w:r>
          </w:p>
          <w:p w14:paraId="04B1A305" w14:textId="77777777" w:rsidR="00D50042" w:rsidRDefault="00D50042">
            <w:pPr>
              <w:spacing w:before="60" w:after="0" w:line="240" w:lineRule="auto"/>
              <w:rPr>
                <w:rFonts w:cstheme="minorHAnsi"/>
                <w:b/>
                <w:lang w:val="nn-NO"/>
              </w:rPr>
            </w:pPr>
          </w:p>
        </w:tc>
        <w:tc>
          <w:tcPr>
            <w:tcW w:w="7829" w:type="dxa"/>
            <w:tcBorders>
              <w:top w:val="dotted" w:sz="4" w:space="0" w:color="000000"/>
              <w:left w:val="nil"/>
              <w:bottom w:val="dotted" w:sz="4" w:space="0" w:color="000000"/>
              <w:right w:val="nil"/>
            </w:tcBorders>
          </w:tcPr>
          <w:p w14:paraId="2DC798C3" w14:textId="77777777" w:rsidR="00D50042" w:rsidRDefault="00FD5819">
            <w:pPr>
              <w:spacing w:before="60" w:after="60" w:line="240" w:lineRule="auto"/>
              <w:rPr>
                <w:rFonts w:cstheme="minorHAnsi"/>
                <w:b/>
                <w:lang w:val="nn-NO"/>
              </w:rPr>
            </w:pPr>
            <w:r>
              <w:rPr>
                <w:rFonts w:eastAsia="Times New Roman" w:cstheme="minorHAnsi"/>
                <w:b/>
                <w:sz w:val="20"/>
                <w:szCs w:val="20"/>
                <w:lang w:val="nn-NO" w:eastAsia="nb-NO"/>
              </w:rPr>
              <w:t>Val av leiar og nestleiar</w:t>
            </w:r>
          </w:p>
          <w:p w14:paraId="5D3C2F2E"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 xml:space="preserve">Einar Brattegard er attvald som leiar, </w:t>
            </w:r>
            <w:r>
              <w:rPr>
                <w:rFonts w:eastAsia="Times New Roman" w:cstheme="minorHAnsi"/>
                <w:color w:val="000000" w:themeColor="text1"/>
                <w:sz w:val="20"/>
                <w:szCs w:val="20"/>
                <w:lang w:val="nn-NO" w:eastAsia="nb-NO"/>
              </w:rPr>
              <w:t xml:space="preserve"> Else Karin Holte Veslegard er attvald som nestleiar.</w:t>
            </w:r>
          </w:p>
          <w:p w14:paraId="68EAD658" w14:textId="77777777" w:rsidR="00D50042" w:rsidRDefault="00D50042">
            <w:pPr>
              <w:spacing w:before="60" w:after="60" w:line="240" w:lineRule="auto"/>
              <w:rPr>
                <w:rFonts w:cstheme="minorHAnsi"/>
                <w:bCs/>
                <w:lang w:val="nn-NO"/>
              </w:rPr>
            </w:pPr>
          </w:p>
        </w:tc>
        <w:tc>
          <w:tcPr>
            <w:tcW w:w="1733" w:type="dxa"/>
            <w:tcBorders>
              <w:top w:val="dotted" w:sz="4" w:space="0" w:color="000000"/>
              <w:left w:val="nil"/>
              <w:bottom w:val="dotted" w:sz="4" w:space="0" w:color="000000"/>
              <w:right w:val="single" w:sz="8" w:space="0" w:color="000000"/>
            </w:tcBorders>
          </w:tcPr>
          <w:p w14:paraId="142DD79F" w14:textId="77777777" w:rsidR="00D50042" w:rsidRDefault="00D50042">
            <w:pPr>
              <w:spacing w:before="60" w:after="0" w:line="240" w:lineRule="auto"/>
              <w:rPr>
                <w:rFonts w:cstheme="minorHAnsi"/>
                <w:b/>
                <w:lang w:val="nn-NO"/>
              </w:rPr>
            </w:pPr>
          </w:p>
        </w:tc>
      </w:tr>
      <w:tr w:rsidR="00D50042" w14:paraId="15D097F9" w14:textId="77777777" w:rsidTr="00D50042">
        <w:trPr>
          <w:trHeight w:val="677"/>
          <w:jc w:val="center"/>
        </w:trPr>
        <w:tc>
          <w:tcPr>
            <w:tcW w:w="962" w:type="dxa"/>
            <w:tcBorders>
              <w:top w:val="dotted" w:sz="4" w:space="0" w:color="000000"/>
              <w:left w:val="single" w:sz="8" w:space="0" w:color="000000"/>
              <w:bottom w:val="dotted" w:sz="4" w:space="0" w:color="000000"/>
              <w:right w:val="nil"/>
            </w:tcBorders>
          </w:tcPr>
          <w:p w14:paraId="7CC48854"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73/22</w:t>
            </w:r>
          </w:p>
          <w:p w14:paraId="1AAEF56E" w14:textId="77777777" w:rsidR="00D50042" w:rsidRDefault="00D50042">
            <w:pPr>
              <w:spacing w:before="60" w:after="0" w:line="240" w:lineRule="auto"/>
              <w:rPr>
                <w:rFonts w:cstheme="minorHAnsi"/>
                <w:b/>
                <w:lang w:val="nn-NO"/>
              </w:rPr>
            </w:pPr>
          </w:p>
        </w:tc>
        <w:tc>
          <w:tcPr>
            <w:tcW w:w="7829" w:type="dxa"/>
            <w:tcBorders>
              <w:top w:val="dotted" w:sz="4" w:space="0" w:color="000000"/>
              <w:left w:val="nil"/>
              <w:bottom w:val="dotted" w:sz="4" w:space="0" w:color="000000"/>
              <w:right w:val="nil"/>
            </w:tcBorders>
          </w:tcPr>
          <w:p w14:paraId="450A3AA0" w14:textId="77777777" w:rsidR="00D50042" w:rsidRDefault="00FD5819">
            <w:pPr>
              <w:spacing w:before="60" w:after="60" w:line="240" w:lineRule="auto"/>
              <w:rPr>
                <w:rFonts w:cstheme="minorHAnsi"/>
                <w:bCs/>
                <w:lang w:val="nn-NO"/>
              </w:rPr>
            </w:pPr>
            <w:r>
              <w:rPr>
                <w:rFonts w:eastAsia="Times New Roman" w:cstheme="minorHAnsi"/>
                <w:b/>
                <w:sz w:val="20"/>
                <w:szCs w:val="20"/>
                <w:lang w:val="nn-NO" w:eastAsia="nb-NO"/>
              </w:rPr>
              <w:t>Ofringar 1.halvår 2023</w:t>
            </w:r>
          </w:p>
          <w:p w14:paraId="3477F8C6"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 xml:space="preserve">Gruppene sette opp ofringar i gudstenestene </w:t>
            </w:r>
            <w:r>
              <w:rPr>
                <w:rFonts w:eastAsia="Times New Roman" w:cstheme="minorHAnsi"/>
                <w:bCs/>
                <w:i/>
                <w:iCs/>
                <w:sz w:val="20"/>
                <w:szCs w:val="20"/>
                <w:lang w:val="nn-NO" w:eastAsia="nb-NO"/>
              </w:rPr>
              <w:t>berre</w:t>
            </w:r>
            <w:r>
              <w:rPr>
                <w:rFonts w:eastAsia="Times New Roman" w:cstheme="minorHAnsi"/>
                <w:bCs/>
                <w:sz w:val="20"/>
                <w:szCs w:val="20"/>
                <w:lang w:val="nn-NO" w:eastAsia="nb-NO"/>
              </w:rPr>
              <w:t xml:space="preserve"> fram til påske. Sjå vedlegg til protokollen.</w:t>
            </w:r>
          </w:p>
          <w:p w14:paraId="798F85F0"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Kva prinsipp skal me følgja ved fastsetjing av offerformål? Det er spørsmål som me endå ein gong kjem tilbake; saka blir teken opp på første soknerådsmøte i 2023</w:t>
            </w:r>
            <w:r>
              <w:rPr>
                <w:rFonts w:eastAsia="Times New Roman" w:cstheme="minorHAnsi"/>
                <w:bCs/>
                <w:sz w:val="20"/>
                <w:szCs w:val="20"/>
                <w:lang w:val="nn-NO" w:eastAsia="nb-NO"/>
              </w:rPr>
              <w:t xml:space="preserve">. Til dømes har KPK (Kristelig Pressekontor) sendt ut ein oversikt over offersøknader dette året, kan me gjera oss nytte av dette på ein betre måte enn me tidlegare har gjort, korleis kan ofringane betre tilpassast gudstenestene?  </w:t>
            </w:r>
          </w:p>
          <w:p w14:paraId="1212495E" w14:textId="77777777" w:rsidR="00D50042" w:rsidRDefault="00D50042">
            <w:pPr>
              <w:spacing w:before="60" w:after="60" w:line="240" w:lineRule="auto"/>
              <w:rPr>
                <w:rFonts w:cstheme="minorHAnsi"/>
                <w:bCs/>
                <w:lang w:val="nn-NO"/>
              </w:rPr>
            </w:pPr>
          </w:p>
        </w:tc>
        <w:tc>
          <w:tcPr>
            <w:tcW w:w="1733" w:type="dxa"/>
            <w:tcBorders>
              <w:top w:val="dotted" w:sz="4" w:space="0" w:color="000000"/>
              <w:left w:val="nil"/>
              <w:bottom w:val="dotted" w:sz="4" w:space="0" w:color="000000"/>
              <w:right w:val="single" w:sz="8" w:space="0" w:color="000000"/>
            </w:tcBorders>
          </w:tcPr>
          <w:p w14:paraId="62955451" w14:textId="77777777" w:rsidR="00D50042" w:rsidRDefault="00D50042">
            <w:pPr>
              <w:spacing w:before="60" w:after="0" w:line="240" w:lineRule="auto"/>
              <w:rPr>
                <w:rFonts w:cstheme="minorHAnsi"/>
                <w:b/>
                <w:lang w:val="nn-NO"/>
              </w:rPr>
            </w:pPr>
          </w:p>
        </w:tc>
      </w:tr>
      <w:tr w:rsidR="00D50042" w14:paraId="15D56CEF" w14:textId="77777777" w:rsidTr="00D50042">
        <w:trPr>
          <w:trHeight w:val="677"/>
          <w:jc w:val="center"/>
        </w:trPr>
        <w:tc>
          <w:tcPr>
            <w:tcW w:w="962" w:type="dxa"/>
            <w:tcBorders>
              <w:top w:val="dotted" w:sz="4" w:space="0" w:color="000000"/>
              <w:left w:val="single" w:sz="8" w:space="0" w:color="000000"/>
              <w:bottom w:val="dotted" w:sz="4" w:space="0" w:color="000000"/>
              <w:right w:val="nil"/>
            </w:tcBorders>
          </w:tcPr>
          <w:p w14:paraId="7E62D830"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74/22</w:t>
            </w:r>
          </w:p>
          <w:p w14:paraId="310C9423" w14:textId="77777777" w:rsidR="00D50042" w:rsidRDefault="00D50042">
            <w:pPr>
              <w:spacing w:before="60" w:after="0" w:line="240" w:lineRule="auto"/>
              <w:rPr>
                <w:rFonts w:cstheme="minorHAnsi"/>
                <w:b/>
                <w:lang w:val="nn-NO"/>
              </w:rPr>
            </w:pPr>
          </w:p>
        </w:tc>
        <w:tc>
          <w:tcPr>
            <w:tcW w:w="7829" w:type="dxa"/>
            <w:tcBorders>
              <w:top w:val="dotted" w:sz="4" w:space="0" w:color="000000"/>
              <w:left w:val="nil"/>
              <w:bottom w:val="dotted" w:sz="4" w:space="0" w:color="000000"/>
              <w:right w:val="nil"/>
            </w:tcBorders>
          </w:tcPr>
          <w:p w14:paraId="4A9BCF5E" w14:textId="77777777" w:rsidR="00D50042" w:rsidRDefault="00FD5819">
            <w:pPr>
              <w:spacing w:before="60" w:after="60" w:line="240" w:lineRule="auto"/>
              <w:rPr>
                <w:rFonts w:cstheme="minorHAnsi"/>
                <w:b/>
                <w:lang w:val="nn-NO"/>
              </w:rPr>
            </w:pPr>
            <w:r>
              <w:rPr>
                <w:rFonts w:eastAsia="Times New Roman" w:cstheme="minorHAnsi"/>
                <w:b/>
                <w:sz w:val="20"/>
                <w:szCs w:val="20"/>
                <w:lang w:val="nn-NO" w:eastAsia="nb-NO"/>
              </w:rPr>
              <w:t xml:space="preserve">Kyrkjekaffi </w:t>
            </w:r>
            <w:r>
              <w:rPr>
                <w:rFonts w:eastAsia="Times New Roman" w:cstheme="minorHAnsi"/>
                <w:b/>
                <w:sz w:val="20"/>
                <w:szCs w:val="20"/>
                <w:lang w:val="nn-NO" w:eastAsia="nb-NO"/>
              </w:rPr>
              <w:t>1.halvår 2023:</w:t>
            </w:r>
          </w:p>
          <w:p w14:paraId="566F1C05"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 xml:space="preserve">Når det er spesielle gudstenester, til dømes utdeling av 4 årsbok, er det naturleg med kyrkjekaffi og saft og bollar. Dette har dei ulike sokna teke omsyn til. </w:t>
            </w:r>
          </w:p>
          <w:p w14:paraId="7F92C19B"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 xml:space="preserve">Oversikt over kyrkjekaffi </w:t>
            </w:r>
            <w:r>
              <w:rPr>
                <w:rFonts w:eastAsia="Times New Roman" w:cstheme="minorHAnsi"/>
                <w:bCs/>
                <w:i/>
                <w:iCs/>
                <w:sz w:val="20"/>
                <w:szCs w:val="20"/>
                <w:lang w:val="nn-NO" w:eastAsia="nb-NO"/>
              </w:rPr>
              <w:t>berre</w:t>
            </w:r>
            <w:r>
              <w:rPr>
                <w:rFonts w:eastAsia="Times New Roman" w:cstheme="minorHAnsi"/>
                <w:bCs/>
                <w:sz w:val="20"/>
                <w:szCs w:val="20"/>
                <w:lang w:val="nn-NO" w:eastAsia="nb-NO"/>
              </w:rPr>
              <w:t xml:space="preserve"> fram til påske: Sjå sak 73/22 og vedlegget til p</w:t>
            </w:r>
            <w:r>
              <w:rPr>
                <w:rFonts w:eastAsia="Times New Roman" w:cstheme="minorHAnsi"/>
                <w:bCs/>
                <w:sz w:val="20"/>
                <w:szCs w:val="20"/>
                <w:lang w:val="nn-NO" w:eastAsia="nb-NO"/>
              </w:rPr>
              <w:t xml:space="preserve">rotokollen.   </w:t>
            </w:r>
          </w:p>
          <w:p w14:paraId="3C1A56B0" w14:textId="77777777" w:rsidR="00D50042" w:rsidRDefault="00D50042">
            <w:pPr>
              <w:spacing w:before="60" w:after="60" w:line="240" w:lineRule="auto"/>
              <w:rPr>
                <w:rFonts w:cstheme="minorHAnsi"/>
                <w:bCs/>
                <w:lang w:val="nn-NO"/>
              </w:rPr>
            </w:pPr>
          </w:p>
        </w:tc>
        <w:tc>
          <w:tcPr>
            <w:tcW w:w="1733" w:type="dxa"/>
            <w:tcBorders>
              <w:top w:val="dotted" w:sz="4" w:space="0" w:color="000000"/>
              <w:left w:val="nil"/>
              <w:bottom w:val="dotted" w:sz="4" w:space="0" w:color="000000"/>
              <w:right w:val="single" w:sz="8" w:space="0" w:color="000000"/>
            </w:tcBorders>
          </w:tcPr>
          <w:p w14:paraId="597C6FAF" w14:textId="77777777" w:rsidR="00D50042" w:rsidRDefault="00D50042">
            <w:pPr>
              <w:spacing w:before="60" w:after="0" w:line="240" w:lineRule="auto"/>
              <w:rPr>
                <w:rFonts w:cstheme="minorHAnsi"/>
                <w:b/>
                <w:lang w:val="nn-NO"/>
              </w:rPr>
            </w:pPr>
          </w:p>
        </w:tc>
      </w:tr>
      <w:tr w:rsidR="00D50042" w14:paraId="2048BFCD" w14:textId="77777777" w:rsidTr="00D50042">
        <w:trPr>
          <w:trHeight w:val="677"/>
          <w:jc w:val="center"/>
        </w:trPr>
        <w:tc>
          <w:tcPr>
            <w:tcW w:w="962" w:type="dxa"/>
            <w:tcBorders>
              <w:top w:val="dotted" w:sz="4" w:space="0" w:color="000000"/>
              <w:left w:val="single" w:sz="8" w:space="0" w:color="000000"/>
              <w:bottom w:val="dotted" w:sz="4" w:space="0" w:color="000000"/>
              <w:right w:val="nil"/>
            </w:tcBorders>
          </w:tcPr>
          <w:p w14:paraId="37C0D6EE"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75/22</w:t>
            </w:r>
          </w:p>
          <w:p w14:paraId="7C023496" w14:textId="77777777" w:rsidR="00D50042" w:rsidRDefault="00D50042">
            <w:pPr>
              <w:spacing w:before="60" w:after="0" w:line="240" w:lineRule="auto"/>
              <w:rPr>
                <w:rFonts w:cstheme="minorHAnsi"/>
                <w:b/>
                <w:lang w:val="nn-NO"/>
              </w:rPr>
            </w:pPr>
          </w:p>
        </w:tc>
        <w:tc>
          <w:tcPr>
            <w:tcW w:w="7829" w:type="dxa"/>
            <w:tcBorders>
              <w:top w:val="dotted" w:sz="4" w:space="0" w:color="000000"/>
              <w:left w:val="nil"/>
              <w:bottom w:val="dotted" w:sz="4" w:space="0" w:color="000000"/>
              <w:right w:val="nil"/>
            </w:tcBorders>
          </w:tcPr>
          <w:p w14:paraId="7BA84D4F" w14:textId="77777777" w:rsidR="00D50042" w:rsidRDefault="00FD5819">
            <w:pPr>
              <w:spacing w:before="60" w:after="60" w:line="240" w:lineRule="auto"/>
              <w:rPr>
                <w:rFonts w:cstheme="minorHAnsi"/>
                <w:bCs/>
                <w:lang w:val="nn-NO"/>
              </w:rPr>
            </w:pPr>
            <w:r>
              <w:rPr>
                <w:rFonts w:eastAsia="Times New Roman" w:cstheme="minorHAnsi"/>
                <w:b/>
                <w:sz w:val="20"/>
                <w:szCs w:val="20"/>
                <w:lang w:val="nn-NO" w:eastAsia="nb-NO"/>
              </w:rPr>
              <w:t>Budsjett 2023</w:t>
            </w:r>
          </w:p>
          <w:p w14:paraId="02AAC26B"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 xml:space="preserve">Gruppene arbeidde med å setja opp budsjett for kvar sine sokn. Dei foreslåtte budsjetta blir ettersendte og lagt ved protokollen. Soknerådet vedtek budsjetta i neste møte. </w:t>
            </w:r>
          </w:p>
        </w:tc>
        <w:tc>
          <w:tcPr>
            <w:tcW w:w="1733" w:type="dxa"/>
            <w:tcBorders>
              <w:top w:val="dotted" w:sz="4" w:space="0" w:color="000000"/>
              <w:left w:val="nil"/>
              <w:bottom w:val="dotted" w:sz="4" w:space="0" w:color="000000"/>
              <w:right w:val="single" w:sz="8" w:space="0" w:color="000000"/>
            </w:tcBorders>
          </w:tcPr>
          <w:p w14:paraId="6BF139F1" w14:textId="77777777" w:rsidR="00D50042" w:rsidRDefault="00D50042">
            <w:pPr>
              <w:spacing w:before="60" w:after="0" w:line="240" w:lineRule="auto"/>
              <w:rPr>
                <w:rFonts w:cstheme="minorHAnsi"/>
                <w:b/>
                <w:lang w:val="nn-NO"/>
              </w:rPr>
            </w:pPr>
          </w:p>
        </w:tc>
      </w:tr>
      <w:tr w:rsidR="00D50042" w14:paraId="2E3E6F17" w14:textId="77777777" w:rsidTr="00D50042">
        <w:trPr>
          <w:trHeight w:val="677"/>
          <w:jc w:val="center"/>
        </w:trPr>
        <w:tc>
          <w:tcPr>
            <w:tcW w:w="962" w:type="dxa"/>
            <w:tcBorders>
              <w:top w:val="dotted" w:sz="4" w:space="0" w:color="000000"/>
              <w:left w:val="single" w:sz="8" w:space="0" w:color="000000"/>
              <w:bottom w:val="dotted" w:sz="4" w:space="0" w:color="000000"/>
              <w:right w:val="nil"/>
            </w:tcBorders>
          </w:tcPr>
          <w:p w14:paraId="21F2DF96"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76/22</w:t>
            </w:r>
          </w:p>
          <w:p w14:paraId="7D78353C" w14:textId="77777777" w:rsidR="00D50042" w:rsidRDefault="00D50042">
            <w:pPr>
              <w:spacing w:before="60" w:after="0" w:line="240" w:lineRule="auto"/>
              <w:rPr>
                <w:rFonts w:cstheme="minorHAnsi"/>
                <w:b/>
                <w:lang w:val="nn-NO"/>
              </w:rPr>
            </w:pPr>
          </w:p>
        </w:tc>
        <w:tc>
          <w:tcPr>
            <w:tcW w:w="7829" w:type="dxa"/>
            <w:tcBorders>
              <w:top w:val="dotted" w:sz="4" w:space="0" w:color="000000"/>
              <w:left w:val="nil"/>
              <w:bottom w:val="dotted" w:sz="4" w:space="0" w:color="000000"/>
              <w:right w:val="nil"/>
            </w:tcBorders>
          </w:tcPr>
          <w:p w14:paraId="079F4466" w14:textId="77777777" w:rsidR="00D50042" w:rsidRDefault="00FD5819">
            <w:pPr>
              <w:spacing w:before="60" w:after="60" w:line="240" w:lineRule="auto"/>
              <w:rPr>
                <w:rFonts w:cstheme="minorHAnsi"/>
                <w:b/>
                <w:lang w:val="nn-NO"/>
              </w:rPr>
            </w:pPr>
            <w:r>
              <w:rPr>
                <w:rFonts w:eastAsia="Times New Roman" w:cstheme="minorHAnsi"/>
                <w:b/>
                <w:sz w:val="20"/>
                <w:szCs w:val="20"/>
                <w:lang w:val="nn-NO" w:eastAsia="nb-NO"/>
              </w:rPr>
              <w:t>Meldingar</w:t>
            </w:r>
          </w:p>
          <w:p w14:paraId="040FAB70"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Ingen</w:t>
            </w:r>
          </w:p>
        </w:tc>
        <w:tc>
          <w:tcPr>
            <w:tcW w:w="1733" w:type="dxa"/>
            <w:tcBorders>
              <w:top w:val="dotted" w:sz="4" w:space="0" w:color="000000"/>
              <w:left w:val="nil"/>
              <w:bottom w:val="dotted" w:sz="4" w:space="0" w:color="000000"/>
              <w:right w:val="single" w:sz="8" w:space="0" w:color="000000"/>
            </w:tcBorders>
          </w:tcPr>
          <w:p w14:paraId="6830ABDF" w14:textId="77777777" w:rsidR="00D50042" w:rsidRDefault="00D50042">
            <w:pPr>
              <w:spacing w:before="60" w:after="0" w:line="240" w:lineRule="auto"/>
              <w:rPr>
                <w:rFonts w:cstheme="minorHAnsi"/>
                <w:b/>
                <w:lang w:val="nn-NO"/>
              </w:rPr>
            </w:pPr>
          </w:p>
        </w:tc>
      </w:tr>
      <w:tr w:rsidR="00D50042" w14:paraId="265460A6" w14:textId="77777777" w:rsidTr="00D50042">
        <w:trPr>
          <w:trHeight w:val="387"/>
          <w:jc w:val="center"/>
        </w:trPr>
        <w:tc>
          <w:tcPr>
            <w:tcW w:w="962" w:type="dxa"/>
            <w:tcBorders>
              <w:top w:val="dotted" w:sz="4" w:space="0" w:color="000000"/>
              <w:left w:val="single" w:sz="8" w:space="0" w:color="000000"/>
              <w:bottom w:val="dotted" w:sz="4" w:space="0" w:color="000000"/>
              <w:right w:val="nil"/>
            </w:tcBorders>
          </w:tcPr>
          <w:p w14:paraId="2C38A078" w14:textId="77777777" w:rsidR="00D50042" w:rsidRDefault="00FD5819">
            <w:pPr>
              <w:spacing w:before="60" w:after="0" w:line="240" w:lineRule="auto"/>
              <w:rPr>
                <w:rFonts w:cstheme="minorHAnsi"/>
                <w:b/>
                <w:lang w:val="nn-NO"/>
              </w:rPr>
            </w:pPr>
            <w:r>
              <w:rPr>
                <w:rFonts w:eastAsia="Times New Roman" w:cstheme="minorHAnsi"/>
                <w:b/>
                <w:sz w:val="20"/>
                <w:szCs w:val="20"/>
                <w:lang w:val="nn-NO" w:eastAsia="nb-NO"/>
              </w:rPr>
              <w:t>77/22</w:t>
            </w:r>
          </w:p>
        </w:tc>
        <w:tc>
          <w:tcPr>
            <w:tcW w:w="7829" w:type="dxa"/>
            <w:tcBorders>
              <w:top w:val="dotted" w:sz="4" w:space="0" w:color="000000"/>
              <w:left w:val="nil"/>
              <w:bottom w:val="dotted" w:sz="4" w:space="0" w:color="000000"/>
              <w:right w:val="nil"/>
            </w:tcBorders>
          </w:tcPr>
          <w:p w14:paraId="1370F0A4" w14:textId="77777777" w:rsidR="00D50042" w:rsidRDefault="00FD5819">
            <w:pPr>
              <w:spacing w:before="60" w:after="60" w:line="240" w:lineRule="auto"/>
              <w:rPr>
                <w:rFonts w:cstheme="minorHAnsi"/>
                <w:b/>
                <w:lang w:val="nn-NO"/>
              </w:rPr>
            </w:pPr>
            <w:r>
              <w:rPr>
                <w:rFonts w:eastAsia="Times New Roman" w:cstheme="minorHAnsi"/>
                <w:b/>
                <w:sz w:val="20"/>
                <w:szCs w:val="20"/>
                <w:lang w:val="nn-NO" w:eastAsia="nb-NO"/>
              </w:rPr>
              <w:t>Eventuelt:</w:t>
            </w:r>
          </w:p>
          <w:p w14:paraId="6ECC7D45"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 xml:space="preserve">Om kyrkjevalet 2023: </w:t>
            </w:r>
          </w:p>
          <w:p w14:paraId="35EEBB06"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 xml:space="preserve">Nominasjonskomiteane for soknerådsvalet er i gang med arbeidet. </w:t>
            </w:r>
          </w:p>
          <w:p w14:paraId="2289B1DE" w14:textId="77777777" w:rsidR="00D50042" w:rsidRDefault="00FD5819">
            <w:pPr>
              <w:spacing w:before="60" w:after="60" w:line="240" w:lineRule="auto"/>
              <w:rPr>
                <w:rFonts w:cstheme="minorHAnsi"/>
                <w:bCs/>
                <w:lang w:val="nn-NO"/>
              </w:rPr>
            </w:pPr>
            <w:r>
              <w:rPr>
                <w:rFonts w:eastAsia="Times New Roman" w:cstheme="minorHAnsi"/>
                <w:bCs/>
                <w:sz w:val="20"/>
                <w:szCs w:val="20"/>
                <w:lang w:val="nn-NO" w:eastAsia="nb-NO"/>
              </w:rPr>
              <w:t xml:space="preserve">Soknerådsmedlemmene er oppmoda om å koma med forslag på kandidatar til bispedømmevalet. Saka kjem opp på neste møte.  </w:t>
            </w:r>
          </w:p>
        </w:tc>
        <w:tc>
          <w:tcPr>
            <w:tcW w:w="1733" w:type="dxa"/>
            <w:tcBorders>
              <w:top w:val="dotted" w:sz="4" w:space="0" w:color="000000"/>
              <w:left w:val="nil"/>
              <w:bottom w:val="dotted" w:sz="4" w:space="0" w:color="000000"/>
              <w:right w:val="single" w:sz="8" w:space="0" w:color="000000"/>
            </w:tcBorders>
          </w:tcPr>
          <w:p w14:paraId="17795F94" w14:textId="77777777" w:rsidR="00D50042" w:rsidRDefault="00D50042">
            <w:pPr>
              <w:spacing w:before="60" w:after="0" w:line="240" w:lineRule="auto"/>
              <w:rPr>
                <w:rFonts w:cstheme="minorHAnsi"/>
                <w:b/>
                <w:lang w:val="nn-NO"/>
              </w:rPr>
            </w:pPr>
          </w:p>
        </w:tc>
      </w:tr>
      <w:tr w:rsidR="00D50042" w14:paraId="1826B59B" w14:textId="77777777" w:rsidTr="00D50042">
        <w:trPr>
          <w:trHeight w:val="284"/>
          <w:jc w:val="center"/>
        </w:trPr>
        <w:tc>
          <w:tcPr>
            <w:tcW w:w="962" w:type="dxa"/>
            <w:tcBorders>
              <w:top w:val="dotted" w:sz="4" w:space="0" w:color="000000"/>
              <w:left w:val="single" w:sz="8" w:space="0" w:color="000000"/>
              <w:bottom w:val="dotted" w:sz="4" w:space="0" w:color="000000"/>
              <w:right w:val="nil"/>
            </w:tcBorders>
          </w:tcPr>
          <w:p w14:paraId="0E0C7668" w14:textId="77777777" w:rsidR="00D50042" w:rsidRDefault="00D50042">
            <w:pPr>
              <w:spacing w:before="60" w:after="0" w:line="240" w:lineRule="auto"/>
              <w:rPr>
                <w:rFonts w:cstheme="minorHAnsi"/>
                <w:bCs/>
                <w:lang w:val="nn-NO"/>
              </w:rPr>
            </w:pPr>
          </w:p>
        </w:tc>
        <w:tc>
          <w:tcPr>
            <w:tcW w:w="7829" w:type="dxa"/>
            <w:tcBorders>
              <w:top w:val="dotted" w:sz="4" w:space="0" w:color="000000"/>
              <w:left w:val="nil"/>
              <w:bottom w:val="dotted" w:sz="4" w:space="0" w:color="000000"/>
              <w:right w:val="nil"/>
            </w:tcBorders>
          </w:tcPr>
          <w:p w14:paraId="0F272CCE" w14:textId="77777777" w:rsidR="00D50042" w:rsidRDefault="00FD5819">
            <w:pPr>
              <w:spacing w:before="120" w:after="120" w:line="240" w:lineRule="auto"/>
              <w:rPr>
                <w:rFonts w:cstheme="minorHAnsi"/>
                <w:b/>
                <w:lang w:val="nn-NO"/>
              </w:rPr>
            </w:pPr>
            <w:r>
              <w:rPr>
                <w:rFonts w:eastAsia="Times New Roman" w:cstheme="minorHAnsi"/>
                <w:b/>
                <w:sz w:val="20"/>
                <w:szCs w:val="20"/>
                <w:lang w:val="nn-NO" w:eastAsia="nb-NO"/>
              </w:rPr>
              <w:t>Neste møte: 25. januar 2023 kl. 17.00</w:t>
            </w:r>
          </w:p>
        </w:tc>
        <w:tc>
          <w:tcPr>
            <w:tcW w:w="1733" w:type="dxa"/>
            <w:tcBorders>
              <w:top w:val="dotted" w:sz="4" w:space="0" w:color="000000"/>
              <w:left w:val="nil"/>
              <w:bottom w:val="dotted" w:sz="4" w:space="0" w:color="000000"/>
              <w:right w:val="single" w:sz="8" w:space="0" w:color="000000"/>
            </w:tcBorders>
          </w:tcPr>
          <w:p w14:paraId="6CEE9713" w14:textId="77777777" w:rsidR="00D50042" w:rsidRDefault="00D50042">
            <w:pPr>
              <w:spacing w:before="60" w:after="0" w:line="240" w:lineRule="auto"/>
              <w:rPr>
                <w:rFonts w:cstheme="minorHAnsi"/>
                <w:b/>
                <w:lang w:val="nn-NO"/>
              </w:rPr>
            </w:pPr>
          </w:p>
        </w:tc>
      </w:tr>
      <w:tr w:rsidR="00D50042" w14:paraId="0B215954" w14:textId="77777777" w:rsidTr="00D50042">
        <w:trPr>
          <w:trHeight w:val="284"/>
          <w:jc w:val="center"/>
        </w:trPr>
        <w:tc>
          <w:tcPr>
            <w:tcW w:w="962" w:type="dxa"/>
            <w:tcBorders>
              <w:top w:val="dotted" w:sz="4" w:space="0" w:color="000000"/>
              <w:left w:val="single" w:sz="8" w:space="0" w:color="000000"/>
              <w:bottom w:val="single" w:sz="4" w:space="0" w:color="000000"/>
              <w:right w:val="nil"/>
            </w:tcBorders>
          </w:tcPr>
          <w:p w14:paraId="2011BEF9" w14:textId="77777777" w:rsidR="00D50042" w:rsidRDefault="00D50042">
            <w:pPr>
              <w:spacing w:before="60" w:after="0" w:line="240" w:lineRule="auto"/>
              <w:rPr>
                <w:rFonts w:cstheme="minorHAnsi"/>
                <w:bCs/>
                <w:lang w:val="nn-NO"/>
              </w:rPr>
            </w:pPr>
          </w:p>
        </w:tc>
        <w:tc>
          <w:tcPr>
            <w:tcW w:w="7829" w:type="dxa"/>
            <w:tcBorders>
              <w:top w:val="dotted" w:sz="4" w:space="0" w:color="000000"/>
              <w:left w:val="nil"/>
              <w:bottom w:val="single" w:sz="4" w:space="0" w:color="000000"/>
              <w:right w:val="nil"/>
            </w:tcBorders>
          </w:tcPr>
          <w:p w14:paraId="63D80AC1" w14:textId="77777777" w:rsidR="00D50042" w:rsidRDefault="00FD5819">
            <w:pPr>
              <w:spacing w:before="120" w:after="120" w:line="240" w:lineRule="auto"/>
              <w:jc w:val="right"/>
              <w:rPr>
                <w:rFonts w:cstheme="minorHAnsi"/>
                <w:bCs/>
                <w:lang w:val="nn-NO"/>
              </w:rPr>
            </w:pPr>
            <w:r>
              <w:rPr>
                <w:rFonts w:eastAsia="Times New Roman" w:cstheme="minorHAnsi"/>
                <w:bCs/>
                <w:sz w:val="20"/>
                <w:szCs w:val="20"/>
                <w:lang w:val="nn-NO" w:eastAsia="nb-NO"/>
              </w:rPr>
              <w:t>Skrivar: Birger Bolstad</w:t>
            </w:r>
          </w:p>
        </w:tc>
        <w:tc>
          <w:tcPr>
            <w:tcW w:w="1733" w:type="dxa"/>
            <w:tcBorders>
              <w:top w:val="dotted" w:sz="4" w:space="0" w:color="000000"/>
              <w:left w:val="nil"/>
              <w:bottom w:val="single" w:sz="4" w:space="0" w:color="000000"/>
              <w:right w:val="single" w:sz="8" w:space="0" w:color="000000"/>
            </w:tcBorders>
          </w:tcPr>
          <w:p w14:paraId="72218612" w14:textId="77777777" w:rsidR="00D50042" w:rsidRDefault="00D50042">
            <w:pPr>
              <w:spacing w:before="60" w:after="0" w:line="240" w:lineRule="auto"/>
              <w:rPr>
                <w:rFonts w:cstheme="minorHAnsi"/>
                <w:b/>
                <w:lang w:val="nn-NO"/>
              </w:rPr>
            </w:pPr>
          </w:p>
        </w:tc>
      </w:tr>
    </w:tbl>
    <w:p w14:paraId="196C9780" w14:textId="77777777" w:rsidR="00D50042" w:rsidRDefault="00D50042"/>
    <w:sectPr w:rsidR="00D50042">
      <w:pgSz w:w="11906" w:h="16838"/>
      <w:pgMar w:top="1077" w:right="1077" w:bottom="1077" w:left="107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42"/>
    <w:rsid w:val="00D50042"/>
    <w:rsid w:val="00FD5819"/>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725C"/>
  <w15:docId w15:val="{16542D40-54B7-4CAC-B5F0-B8AA6086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BobletekstTegn">
    <w:name w:val="Bobletekst Tegn"/>
    <w:basedOn w:val="Standardskriftforavsnitt"/>
    <w:link w:val="Bobletekst"/>
    <w:uiPriority w:val="99"/>
    <w:semiHidden/>
    <w:qFormat/>
    <w:rsid w:val="004B3178"/>
    <w:rPr>
      <w:rFonts w:ascii="Tahoma" w:hAnsi="Tahoma" w:cs="Tahoma"/>
      <w:sz w:val="16"/>
      <w:szCs w:val="16"/>
    </w:rPr>
  </w:style>
  <w:style w:type="paragraph" w:customStyle="1" w:styleId="Heading">
    <w:name w:val="Heading"/>
    <w:basedOn w:val="Normal"/>
    <w:next w:val="Brdtekst"/>
    <w:qFormat/>
    <w:pPr>
      <w:keepNext/>
      <w:spacing w:before="240" w:after="120"/>
    </w:pPr>
    <w:rPr>
      <w:rFonts w:ascii="Liberation Sans" w:eastAsia="Microsoft YaHei" w:hAnsi="Liberation Sans" w:cs="Mangal"/>
      <w:sz w:val="28"/>
      <w:szCs w:val="28"/>
    </w:rPr>
  </w:style>
  <w:style w:type="paragraph" w:styleId="Brdtekst">
    <w:name w:val="Body Text"/>
    <w:basedOn w:val="Normal"/>
    <w:pPr>
      <w:spacing w:after="140"/>
    </w:pPr>
  </w:style>
  <w:style w:type="paragraph" w:styleId="Liste">
    <w:name w:val="List"/>
    <w:basedOn w:val="Brdtekst"/>
    <w:rPr>
      <w:rFonts w:cs="Mangal"/>
    </w:rPr>
  </w:style>
  <w:style w:type="paragraph" w:styleId="Bildetekst">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eavsnitt">
    <w:name w:val="List Paragraph"/>
    <w:basedOn w:val="Normal"/>
    <w:uiPriority w:val="34"/>
    <w:qFormat/>
    <w:rsid w:val="00FA2724"/>
    <w:pPr>
      <w:ind w:left="720"/>
      <w:contextualSpacing/>
    </w:pPr>
  </w:style>
  <w:style w:type="paragraph" w:styleId="Bobletekst">
    <w:name w:val="Balloon Text"/>
    <w:basedOn w:val="Normal"/>
    <w:link w:val="BobletekstTegn"/>
    <w:uiPriority w:val="99"/>
    <w:semiHidden/>
    <w:unhideWhenUsed/>
    <w:qFormat/>
    <w:rsid w:val="004B3178"/>
    <w:pPr>
      <w:spacing w:after="0" w:line="240" w:lineRule="auto"/>
    </w:pPr>
    <w:rPr>
      <w:rFonts w:ascii="Tahoma" w:hAnsi="Tahoma" w:cs="Tahoma"/>
      <w:sz w:val="16"/>
      <w:szCs w:val="16"/>
    </w:rPr>
  </w:style>
  <w:style w:type="table" w:styleId="Tabell-elegant">
    <w:name w:val="Table Elegant"/>
    <w:basedOn w:val="Vanligtabell"/>
    <w:uiPriority w:val="99"/>
    <w:rsid w:val="00FC68BA"/>
    <w:rPr>
      <w:sz w:val="20"/>
      <w:szCs w:val="20"/>
      <w:lang w:eastAsia="nb-N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59"/>
    <w:rsid w:val="00351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938F8A8524D2448A4A718EA194EBA8" ma:contentTypeVersion="15" ma:contentTypeDescription="Opprett et nytt dokument." ma:contentTypeScope="" ma:versionID="9325244ba1789c2a7ae90e9ad6b524f8">
  <xsd:schema xmlns:xsd="http://www.w3.org/2001/XMLSchema" xmlns:xs="http://www.w3.org/2001/XMLSchema" xmlns:p="http://schemas.microsoft.com/office/2006/metadata/properties" xmlns:ns2="927f5d08-5ca3-492b-9d3f-4174a89cdc25" xmlns:ns3="654a3a14-2ef0-431f-8307-492003437696" targetNamespace="http://schemas.microsoft.com/office/2006/metadata/properties" ma:root="true" ma:fieldsID="ae1cacef11d221e4b50d2bfb9b602573" ns2:_="" ns3:_="">
    <xsd:import namespace="927f5d08-5ca3-492b-9d3f-4174a89cdc25"/>
    <xsd:import namespace="654a3a14-2ef0-431f-8307-4920034376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f5d08-5ca3-492b-9d3f-4174a89cd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c9de5fe-e690-41ee-8467-ed0433617b7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4a3a14-2ef0-431f-8307-4920034376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f6bb35-ff85-4316-a2f0-e9c8d75b1f61}" ma:internalName="TaxCatchAll" ma:showField="CatchAllData" ma:web="654a3a14-2ef0-431f-8307-4920034376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f5d08-5ca3-492b-9d3f-4174a89cdc25">
      <Terms xmlns="http://schemas.microsoft.com/office/infopath/2007/PartnerControls"/>
    </lcf76f155ced4ddcb4097134ff3c332f>
    <TaxCatchAll xmlns="654a3a14-2ef0-431f-8307-49200343769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6E01-61B2-4A95-9589-EA07FB875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f5d08-5ca3-492b-9d3f-4174a89cdc25"/>
    <ds:schemaRef ds:uri="654a3a14-2ef0-431f-8307-492003437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A3D4C-E61E-4A9B-B2BF-F3C7C4B5F410}">
  <ds:schemaRefs>
    <ds:schemaRef ds:uri="http://schemas.microsoft.com/sharepoint/v3/contenttype/forms"/>
  </ds:schemaRefs>
</ds:datastoreItem>
</file>

<file path=customXml/itemProps3.xml><?xml version="1.0" encoding="utf-8"?>
<ds:datastoreItem xmlns:ds="http://schemas.openxmlformats.org/officeDocument/2006/customXml" ds:itemID="{ADDBD70C-743C-4878-8F13-D52971673DAB}">
  <ds:schemaRefs>
    <ds:schemaRef ds:uri="http://purl.org/dc/elements/1.1/"/>
    <ds:schemaRef ds:uri="http://schemas.microsoft.com/office/2006/metadata/properties"/>
    <ds:schemaRef ds:uri="654a3a14-2ef0-431f-8307-492003437696"/>
    <ds:schemaRef ds:uri="http://purl.org/dc/terms/"/>
    <ds:schemaRef ds:uri="927f5d08-5ca3-492b-9d3f-4174a89cdc2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D9ECCF5-9AB1-4329-907A-B469770F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3525</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Skatteetaten</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Magny Folkedal</dc:creator>
  <dc:description/>
  <cp:lastModifiedBy>Elin E. Tveito</cp:lastModifiedBy>
  <cp:revision>2</cp:revision>
  <cp:lastPrinted>2022-11-24T11:34:00Z</cp:lastPrinted>
  <dcterms:created xsi:type="dcterms:W3CDTF">2022-11-29T07:19:00Z</dcterms:created>
  <dcterms:modified xsi:type="dcterms:W3CDTF">2022-11-29T07:19:00Z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0x010100D9938F8A8524D2448A4A718EA194EBA8</vt:lpwstr>
  </property>
</Properties>
</file>